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75" w:rsidRDefault="00C24575">
      <w:pPr>
        <w:spacing w:line="600" w:lineRule="exact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</w:p>
    <w:p w:rsidR="00C24575" w:rsidRDefault="00C24575">
      <w:pPr>
        <w:spacing w:line="600" w:lineRule="exact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</w:p>
    <w:p w:rsidR="00C24575" w:rsidRDefault="00CE73A3">
      <w:pPr>
        <w:spacing w:line="600" w:lineRule="exact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8" type="#_x0000_t202" style="position:absolute;left:0;text-align:left;margin-left:-39.35pt;margin-top:10.95pt;width:542.7pt;height:141.7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" strokecolor="white">
            <v:textbox style="mso-next-textbox:#文本框 3">
              <w:txbxContent>
                <w:p w:rsidR="00092D0A" w:rsidRPr="00092D0A" w:rsidRDefault="00092D0A" w:rsidP="00092D0A">
                  <w:pPr>
                    <w:jc w:val="center"/>
                    <w:rPr>
                      <w:rFonts w:ascii="方正小标宋简体" w:eastAsia="方正小标宋简体"/>
                      <w:color w:val="FF0000"/>
                      <w:spacing w:val="-48"/>
                      <w:w w:val="60"/>
                      <w:sz w:val="90"/>
                      <w:szCs w:val="90"/>
                    </w:rPr>
                  </w:pPr>
                  <w:r w:rsidRPr="00092D0A">
                    <w:rPr>
                      <w:rFonts w:ascii="方正小标宋简体" w:eastAsia="方正小标宋简体" w:hint="eastAsia"/>
                      <w:color w:val="FF0000"/>
                      <w:spacing w:val="-48"/>
                      <w:w w:val="60"/>
                      <w:sz w:val="90"/>
                      <w:szCs w:val="90"/>
                    </w:rPr>
                    <w:t>广元市科学技术和知识产权工作领导小组办公室文件</w:t>
                  </w:r>
                </w:p>
                <w:p w:rsidR="00092D0A" w:rsidRPr="00455339" w:rsidRDefault="00092D0A" w:rsidP="00092D0A"/>
              </w:txbxContent>
            </v:textbox>
          </v:shape>
        </w:pict>
      </w:r>
    </w:p>
    <w:p w:rsidR="00C24575" w:rsidRPr="00092D0A" w:rsidRDefault="00C24575">
      <w:pPr>
        <w:spacing w:line="600" w:lineRule="exact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</w:p>
    <w:p w:rsidR="00C24575" w:rsidRDefault="00C24575">
      <w:pPr>
        <w:spacing w:line="600" w:lineRule="exact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</w:p>
    <w:p w:rsidR="00C24575" w:rsidRDefault="00C24575">
      <w:pPr>
        <w:spacing w:line="600" w:lineRule="exact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</w:p>
    <w:p w:rsidR="003F1814" w:rsidRDefault="003F1814">
      <w:pPr>
        <w:spacing w:line="600" w:lineRule="exact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</w:p>
    <w:p w:rsidR="003F1814" w:rsidRDefault="003F1814">
      <w:pPr>
        <w:spacing w:line="600" w:lineRule="exact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</w:p>
    <w:p w:rsidR="00C24575" w:rsidRDefault="00205DBE">
      <w:pPr>
        <w:widowControl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广科知领办〔</w:t>
      </w:r>
      <w:r>
        <w:rPr>
          <w:rFonts w:ascii="仿宋_GB2312" w:eastAsia="仿宋_GB2312" w:hAnsi="宋体" w:cs="宋体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r w:rsidR="00092D0A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号</w:t>
      </w:r>
    </w:p>
    <w:p w:rsidR="00C24575" w:rsidRDefault="00CE73A3">
      <w:pPr>
        <w:spacing w:line="576" w:lineRule="exact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/>
          <w:noProof/>
          <w:sz w:val="44"/>
          <w:szCs w:val="44"/>
        </w:rPr>
        <w:pict>
          <v:line id="_x0000_s1029" style="position:absolute;left:0;text-align:left;z-index:4" from="-30.85pt,5.25pt" to="455.15pt,5.25pt" strokecolor="red" strokeweight="2.5pt"/>
        </w:pict>
      </w:r>
    </w:p>
    <w:p w:rsidR="00C24575" w:rsidRDefault="00C24575">
      <w:pPr>
        <w:spacing w:line="576" w:lineRule="exact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</w:p>
    <w:p w:rsidR="00C24575" w:rsidRPr="003F1814" w:rsidRDefault="00205DBE" w:rsidP="00F42306">
      <w:pPr>
        <w:spacing w:line="576" w:lineRule="exact"/>
        <w:jc w:val="center"/>
        <w:rPr>
          <w:rFonts w:ascii="方正小标宋简体" w:eastAsia="方正小标宋简体"/>
          <w:spacing w:val="-12"/>
          <w:sz w:val="44"/>
          <w:szCs w:val="44"/>
          <w:shd w:val="clear" w:color="auto" w:fill="FFFFFF"/>
        </w:rPr>
      </w:pPr>
      <w:r w:rsidRPr="003F1814">
        <w:rPr>
          <w:rFonts w:ascii="方正小标宋简体" w:eastAsia="方正小标宋简体" w:hint="eastAsia"/>
          <w:spacing w:val="-12"/>
          <w:sz w:val="44"/>
          <w:szCs w:val="44"/>
          <w:shd w:val="clear" w:color="auto" w:fill="FFFFFF"/>
        </w:rPr>
        <w:t>广元市科</w:t>
      </w:r>
      <w:r w:rsidR="00F42306" w:rsidRPr="003F1814">
        <w:rPr>
          <w:rFonts w:ascii="方正小标宋简体" w:eastAsia="方正小标宋简体" w:hint="eastAsia"/>
          <w:spacing w:val="-12"/>
          <w:sz w:val="44"/>
          <w:szCs w:val="44"/>
          <w:shd w:val="clear" w:color="auto" w:fill="FFFFFF"/>
        </w:rPr>
        <w:t>学技术</w:t>
      </w:r>
      <w:r w:rsidRPr="003F1814">
        <w:rPr>
          <w:rFonts w:ascii="方正小标宋简体" w:eastAsia="方正小标宋简体" w:hint="eastAsia"/>
          <w:spacing w:val="-12"/>
          <w:sz w:val="44"/>
          <w:szCs w:val="44"/>
          <w:shd w:val="clear" w:color="auto" w:fill="FFFFFF"/>
        </w:rPr>
        <w:t>和知识产权工作领导小组办公室</w:t>
      </w:r>
    </w:p>
    <w:p w:rsidR="00F42306" w:rsidRDefault="00205DBE" w:rsidP="00F42306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关于召开全市科技和知识产权工作会议的</w:t>
      </w:r>
    </w:p>
    <w:p w:rsidR="00C24575" w:rsidRDefault="00205DBE" w:rsidP="00F42306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通</w:t>
      </w:r>
      <w:r w:rsidR="00F42306">
        <w:rPr>
          <w:rFonts w:ascii="方正小标宋简体" w:eastAsia="方正小标宋简体" w:hint="eastAsia"/>
          <w:sz w:val="44"/>
          <w:szCs w:val="44"/>
        </w:rPr>
        <w:t xml:space="preserve">    </w:t>
      </w:r>
      <w:r>
        <w:rPr>
          <w:rFonts w:ascii="方正小标宋简体" w:eastAsia="方正小标宋简体" w:hint="eastAsia"/>
          <w:sz w:val="44"/>
          <w:szCs w:val="44"/>
        </w:rPr>
        <w:t>知</w:t>
      </w:r>
    </w:p>
    <w:p w:rsidR="00C24575" w:rsidRDefault="00C24575">
      <w:pPr>
        <w:rPr>
          <w:sz w:val="32"/>
          <w:szCs w:val="32"/>
        </w:rPr>
      </w:pPr>
    </w:p>
    <w:p w:rsidR="00C24575" w:rsidRDefault="00205DBE" w:rsidP="003F1814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各县区人民政府，市级</w:t>
      </w:r>
      <w:r w:rsidR="00F42306">
        <w:rPr>
          <w:rFonts w:ascii="仿宋_GB2312" w:eastAsia="仿宋_GB2312" w:hint="eastAsia"/>
          <w:sz w:val="32"/>
          <w:szCs w:val="32"/>
        </w:rPr>
        <w:t>有关</w:t>
      </w:r>
      <w:r>
        <w:rPr>
          <w:rFonts w:ascii="仿宋_GB2312" w:eastAsia="仿宋_GB2312" w:hint="eastAsia"/>
          <w:sz w:val="32"/>
          <w:szCs w:val="32"/>
        </w:rPr>
        <w:t>部门，广元经济技术开发区、市天然气综合利用工业园区管委会：</w:t>
      </w:r>
    </w:p>
    <w:p w:rsidR="00C24575" w:rsidRDefault="00205DBE" w:rsidP="003F181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经市委、市政府同意，决定召开全市科技和知识产权工作会议</w:t>
      </w:r>
      <w:r w:rsidR="003F1814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现将有关事项通知如下。</w:t>
      </w:r>
    </w:p>
    <w:p w:rsidR="00F42306" w:rsidRDefault="00F42306" w:rsidP="003F181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一、会议时间</w:t>
      </w:r>
    </w:p>
    <w:p w:rsidR="00C24575" w:rsidRDefault="00205DBE" w:rsidP="003F1814">
      <w:pPr>
        <w:spacing w:line="580" w:lineRule="exact"/>
        <w:ind w:firstLineChars="200" w:firstLine="640"/>
        <w:rPr>
          <w:rFonts w:ascii="仿宋_GB2312" w:eastAsia="仿宋_GB2312" w:hAnsi="Batang"/>
          <w:sz w:val="32"/>
          <w:szCs w:val="32"/>
        </w:rPr>
      </w:pPr>
      <w:r>
        <w:rPr>
          <w:rFonts w:ascii="仿宋_GB2312" w:eastAsia="仿宋_GB2312" w:hAnsi="Batang"/>
          <w:sz w:val="32"/>
          <w:szCs w:val="32"/>
        </w:rPr>
        <w:t>3</w:t>
      </w:r>
      <w:r>
        <w:rPr>
          <w:rFonts w:ascii="仿宋_GB2312" w:eastAsia="仿宋_GB2312" w:hAnsi="Batang" w:hint="eastAsia"/>
          <w:sz w:val="32"/>
          <w:szCs w:val="32"/>
        </w:rPr>
        <w:t>月</w:t>
      </w:r>
      <w:r w:rsidR="0041673A">
        <w:rPr>
          <w:rFonts w:ascii="仿宋_GB2312" w:eastAsia="仿宋_GB2312" w:hAnsi="Batang" w:hint="eastAsia"/>
          <w:sz w:val="32"/>
          <w:szCs w:val="32"/>
        </w:rPr>
        <w:t>8</w:t>
      </w:r>
      <w:r>
        <w:rPr>
          <w:rFonts w:ascii="仿宋_GB2312" w:eastAsia="仿宋_GB2312" w:hAnsi="Batang" w:hint="eastAsia"/>
          <w:sz w:val="32"/>
          <w:szCs w:val="32"/>
        </w:rPr>
        <w:t>日下午</w:t>
      </w:r>
      <w:r>
        <w:rPr>
          <w:rFonts w:ascii="仿宋_GB2312" w:eastAsia="仿宋_GB2312" w:hAnsi="Batang"/>
          <w:sz w:val="32"/>
          <w:szCs w:val="32"/>
        </w:rPr>
        <w:t>1</w:t>
      </w:r>
      <w:r w:rsidR="0041673A">
        <w:rPr>
          <w:rFonts w:ascii="仿宋_GB2312" w:eastAsia="仿宋_GB2312" w:hAnsi="Batang" w:hint="eastAsia"/>
          <w:sz w:val="32"/>
          <w:szCs w:val="32"/>
        </w:rPr>
        <w:t>5</w:t>
      </w:r>
      <w:r>
        <w:rPr>
          <w:rFonts w:ascii="仿宋_GB2312" w:eastAsia="仿宋_GB2312" w:hAnsi="Batang"/>
          <w:sz w:val="32"/>
          <w:szCs w:val="32"/>
        </w:rPr>
        <w:t>:</w:t>
      </w:r>
      <w:r w:rsidR="0041673A">
        <w:rPr>
          <w:rFonts w:ascii="仿宋_GB2312" w:eastAsia="仿宋_GB2312" w:hAnsi="Batang" w:hint="eastAsia"/>
          <w:sz w:val="32"/>
          <w:szCs w:val="32"/>
        </w:rPr>
        <w:t>0</w:t>
      </w:r>
      <w:r>
        <w:rPr>
          <w:rFonts w:ascii="仿宋_GB2312" w:eastAsia="仿宋_GB2312" w:hAnsi="Batang"/>
          <w:sz w:val="32"/>
          <w:szCs w:val="32"/>
        </w:rPr>
        <w:t>0</w:t>
      </w:r>
      <w:r>
        <w:rPr>
          <w:rFonts w:ascii="仿宋_GB2312" w:eastAsia="仿宋_GB2312" w:hAnsi="Batang" w:hint="eastAsia"/>
          <w:sz w:val="32"/>
          <w:szCs w:val="32"/>
        </w:rPr>
        <w:t>，会期半天。</w:t>
      </w:r>
    </w:p>
    <w:p w:rsidR="00F42306" w:rsidRDefault="00205DBE" w:rsidP="003F181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二、会议地点</w:t>
      </w:r>
    </w:p>
    <w:p w:rsidR="00C24575" w:rsidRDefault="00205DBE" w:rsidP="003F1814">
      <w:pPr>
        <w:spacing w:line="580" w:lineRule="exact"/>
        <w:ind w:firstLineChars="200" w:firstLine="640"/>
        <w:rPr>
          <w:rFonts w:ascii="仿宋_GB2312" w:eastAsia="仿宋_GB2312" w:hAnsi="Batang"/>
          <w:sz w:val="32"/>
          <w:szCs w:val="32"/>
        </w:rPr>
      </w:pPr>
      <w:r>
        <w:rPr>
          <w:rFonts w:ascii="仿宋_GB2312" w:eastAsia="仿宋_GB2312" w:hAnsi="Batang" w:hint="eastAsia"/>
          <w:sz w:val="32"/>
          <w:szCs w:val="32"/>
        </w:rPr>
        <w:lastRenderedPageBreak/>
        <w:t>市政府会议厅。</w:t>
      </w:r>
    </w:p>
    <w:p w:rsidR="00C24575" w:rsidRDefault="00205DBE" w:rsidP="003F181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三、会议内容</w:t>
      </w:r>
    </w:p>
    <w:p w:rsidR="00C24575" w:rsidRDefault="00205DBE" w:rsidP="003F1814">
      <w:pPr>
        <w:spacing w:line="580" w:lineRule="exact"/>
        <w:ind w:firstLineChars="200" w:firstLine="640"/>
        <w:rPr>
          <w:rFonts w:ascii="仿宋_GB2312" w:eastAsia="仿宋_GB2312" w:hAnsi="Batang"/>
          <w:sz w:val="32"/>
          <w:szCs w:val="32"/>
        </w:rPr>
      </w:pPr>
      <w:r>
        <w:rPr>
          <w:rFonts w:ascii="仿宋_GB2312" w:eastAsia="仿宋_GB2312" w:hAnsi="Batang" w:hint="eastAsia"/>
          <w:sz w:val="32"/>
          <w:szCs w:val="32"/>
        </w:rPr>
        <w:t>贯彻落实全国科技工作会议、全省科技创新工作会议和省知识产权工作会议精神，总结</w:t>
      </w:r>
      <w:r>
        <w:rPr>
          <w:rFonts w:ascii="仿宋_GB2312" w:eastAsia="仿宋_GB2312" w:hAnsi="Batang"/>
          <w:sz w:val="32"/>
          <w:szCs w:val="32"/>
        </w:rPr>
        <w:t>2017</w:t>
      </w:r>
      <w:r>
        <w:rPr>
          <w:rFonts w:ascii="仿宋_GB2312" w:eastAsia="仿宋_GB2312" w:hAnsi="Batang" w:hint="eastAsia"/>
          <w:sz w:val="32"/>
          <w:szCs w:val="32"/>
        </w:rPr>
        <w:t>年科技和知识产权工作，安排部署</w:t>
      </w:r>
      <w:r>
        <w:rPr>
          <w:rFonts w:ascii="仿宋_GB2312" w:eastAsia="仿宋_GB2312" w:hAnsi="Batang"/>
          <w:sz w:val="32"/>
          <w:szCs w:val="32"/>
        </w:rPr>
        <w:t>2018</w:t>
      </w:r>
      <w:r>
        <w:rPr>
          <w:rFonts w:ascii="仿宋_GB2312" w:eastAsia="仿宋_GB2312" w:hAnsi="Batang" w:hint="eastAsia"/>
          <w:sz w:val="32"/>
          <w:szCs w:val="32"/>
        </w:rPr>
        <w:t>年工作。</w:t>
      </w:r>
    </w:p>
    <w:p w:rsidR="00C24575" w:rsidRDefault="00205DBE" w:rsidP="003F181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四、参会人员</w:t>
      </w:r>
    </w:p>
    <w:p w:rsidR="00C24575" w:rsidRDefault="00205DBE" w:rsidP="003F1814">
      <w:pPr>
        <w:spacing w:line="580" w:lineRule="exact"/>
        <w:ind w:firstLineChars="200" w:firstLine="640"/>
        <w:rPr>
          <w:rFonts w:ascii="仿宋_GB2312" w:eastAsia="仿宋_GB2312" w:hAnsi="Batang"/>
          <w:sz w:val="32"/>
          <w:szCs w:val="32"/>
        </w:rPr>
      </w:pPr>
      <w:r>
        <w:rPr>
          <w:rFonts w:ascii="仿宋_GB2312" w:eastAsia="仿宋_GB2312" w:hAnsi="Batang" w:hint="eastAsia"/>
          <w:sz w:val="32"/>
          <w:szCs w:val="32"/>
        </w:rPr>
        <w:t>（一）市委、市人大、市政府、市政协分管联系领导，市政府联系副秘书长；</w:t>
      </w:r>
    </w:p>
    <w:p w:rsidR="00C24575" w:rsidRDefault="00205DBE" w:rsidP="003F1814">
      <w:pPr>
        <w:spacing w:line="580" w:lineRule="exact"/>
        <w:ind w:firstLineChars="200" w:firstLine="640"/>
        <w:rPr>
          <w:rFonts w:ascii="仿宋_GB2312" w:eastAsia="仿宋_GB2312" w:hAnsi="Batang"/>
          <w:sz w:val="32"/>
          <w:szCs w:val="32"/>
        </w:rPr>
      </w:pPr>
      <w:r>
        <w:rPr>
          <w:rFonts w:ascii="仿宋_GB2312" w:eastAsia="仿宋_GB2312" w:hAnsi="Batang" w:hint="eastAsia"/>
          <w:sz w:val="32"/>
          <w:szCs w:val="32"/>
        </w:rPr>
        <w:t>（二）各县区政府分管科技工作的领导，各县区科技局（经科局、教科局）局长及工作人员；</w:t>
      </w:r>
    </w:p>
    <w:p w:rsidR="00C24575" w:rsidRDefault="00205DBE" w:rsidP="003F1814">
      <w:pPr>
        <w:spacing w:line="580" w:lineRule="exact"/>
        <w:ind w:firstLineChars="200" w:firstLine="640"/>
        <w:rPr>
          <w:rFonts w:ascii="仿宋_GB2312" w:eastAsia="仿宋_GB2312" w:hAnsi="Batang"/>
          <w:sz w:val="32"/>
          <w:szCs w:val="32"/>
        </w:rPr>
      </w:pPr>
      <w:r>
        <w:rPr>
          <w:rFonts w:ascii="仿宋_GB2312" w:eastAsia="仿宋_GB2312" w:hAnsi="Batang" w:hint="eastAsia"/>
          <w:sz w:val="32"/>
          <w:szCs w:val="32"/>
        </w:rPr>
        <w:t>（三）市级有关部门（名单附后）分管负责人、科教科长，广元经济技术开发区、市天然气综合利用工业园区管委会分管负责人、科技</w:t>
      </w:r>
      <w:r w:rsidR="00EC13F2">
        <w:rPr>
          <w:rFonts w:ascii="仿宋_GB2312" w:eastAsia="仿宋_GB2312" w:hAnsi="Batang" w:hint="eastAsia"/>
          <w:sz w:val="32"/>
          <w:szCs w:val="32"/>
        </w:rPr>
        <w:t>局</w:t>
      </w:r>
      <w:r>
        <w:rPr>
          <w:rFonts w:ascii="仿宋_GB2312" w:eastAsia="仿宋_GB2312" w:hAnsi="Batang" w:hint="eastAsia"/>
          <w:sz w:val="32"/>
          <w:szCs w:val="32"/>
        </w:rPr>
        <w:t>长；</w:t>
      </w:r>
    </w:p>
    <w:p w:rsidR="00C24575" w:rsidRDefault="00205DBE" w:rsidP="003F1814">
      <w:pPr>
        <w:spacing w:line="580" w:lineRule="exact"/>
        <w:ind w:firstLineChars="200" w:firstLine="640"/>
        <w:rPr>
          <w:rFonts w:ascii="仿宋_GB2312" w:eastAsia="仿宋_GB2312" w:hAnsi="Batang"/>
          <w:sz w:val="32"/>
          <w:szCs w:val="32"/>
        </w:rPr>
      </w:pPr>
      <w:r>
        <w:rPr>
          <w:rFonts w:ascii="仿宋_GB2312" w:eastAsia="仿宋_GB2312" w:hAnsi="Batang" w:hint="eastAsia"/>
          <w:sz w:val="32"/>
          <w:szCs w:val="32"/>
        </w:rPr>
        <w:t>（四）市级科研单位、高等院校，相关企业（名单附后）负责人，新闻媒体。</w:t>
      </w:r>
    </w:p>
    <w:p w:rsidR="00C24575" w:rsidRDefault="00205DBE" w:rsidP="003F181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五、其它事项</w:t>
      </w:r>
    </w:p>
    <w:p w:rsidR="00C24575" w:rsidRDefault="00205DBE" w:rsidP="003F1814">
      <w:pPr>
        <w:spacing w:line="580" w:lineRule="exact"/>
        <w:ind w:firstLineChars="200" w:firstLine="640"/>
        <w:rPr>
          <w:rFonts w:ascii="仿宋_GB2312" w:eastAsia="仿宋_GB2312" w:hAnsi="Batang"/>
          <w:sz w:val="32"/>
          <w:szCs w:val="32"/>
        </w:rPr>
      </w:pPr>
      <w:r>
        <w:rPr>
          <w:rFonts w:ascii="仿宋_GB2312" w:eastAsia="仿宋_GB2312" w:hAnsi="Batang" w:hint="eastAsia"/>
          <w:sz w:val="32"/>
          <w:szCs w:val="32"/>
        </w:rPr>
        <w:t>（一）会议由市科技和知识产权局负责承办。责任人：郭俊，联系人：李芳，</w:t>
      </w:r>
      <w:r>
        <w:rPr>
          <w:rFonts w:ascii="仿宋_GB2312" w:eastAsia="仿宋_GB2312" w:hAnsi="Batang"/>
          <w:sz w:val="32"/>
          <w:szCs w:val="32"/>
        </w:rPr>
        <w:t>3322189</w:t>
      </w:r>
      <w:r>
        <w:rPr>
          <w:rFonts w:ascii="仿宋_GB2312" w:eastAsia="仿宋_GB2312" w:hAnsi="Batang" w:hint="eastAsia"/>
          <w:sz w:val="32"/>
          <w:szCs w:val="32"/>
        </w:rPr>
        <w:t>，</w:t>
      </w:r>
      <w:r>
        <w:rPr>
          <w:rFonts w:ascii="仿宋_GB2312" w:eastAsia="仿宋_GB2312" w:hAnsi="Batang"/>
          <w:sz w:val="32"/>
          <w:szCs w:val="32"/>
        </w:rPr>
        <w:t>17738970058</w:t>
      </w:r>
      <w:r>
        <w:rPr>
          <w:rFonts w:ascii="仿宋_GB2312" w:eastAsia="仿宋_GB2312" w:hAnsi="Batang" w:hint="eastAsia"/>
          <w:sz w:val="32"/>
          <w:szCs w:val="32"/>
        </w:rPr>
        <w:t>。</w:t>
      </w:r>
    </w:p>
    <w:p w:rsidR="00C24575" w:rsidRDefault="00205DBE" w:rsidP="003F1814">
      <w:pPr>
        <w:spacing w:line="580" w:lineRule="exact"/>
        <w:ind w:firstLineChars="200" w:firstLine="640"/>
        <w:rPr>
          <w:rFonts w:ascii="仿宋_GB2312" w:eastAsia="仿宋_GB2312" w:hAnsi="Batang"/>
          <w:sz w:val="32"/>
          <w:szCs w:val="32"/>
        </w:rPr>
      </w:pPr>
      <w:r>
        <w:rPr>
          <w:rFonts w:ascii="仿宋_GB2312" w:eastAsia="仿宋_GB2312" w:hAnsi="Batang" w:hint="eastAsia"/>
          <w:sz w:val="32"/>
          <w:szCs w:val="32"/>
        </w:rPr>
        <w:t>（二）市级科研单位、高等院校、相关企业负责人和新闻媒体由市科技和知识产权局负责通知。</w:t>
      </w:r>
    </w:p>
    <w:p w:rsidR="00C24575" w:rsidRDefault="00205DBE" w:rsidP="003F1814">
      <w:pPr>
        <w:spacing w:line="580" w:lineRule="exact"/>
        <w:ind w:firstLineChars="200" w:firstLine="640"/>
        <w:rPr>
          <w:rFonts w:ascii="仿宋_GB2312" w:eastAsia="仿宋_GB2312" w:hAnsi="Batang"/>
          <w:sz w:val="32"/>
          <w:szCs w:val="32"/>
        </w:rPr>
      </w:pPr>
      <w:r>
        <w:rPr>
          <w:rFonts w:ascii="仿宋_GB2312" w:eastAsia="仿宋_GB2312" w:hAnsi="Batang" w:hint="eastAsia"/>
          <w:sz w:val="32"/>
          <w:szCs w:val="32"/>
        </w:rPr>
        <w:t>（三）请各参会</w:t>
      </w:r>
      <w:r w:rsidR="003F1814">
        <w:rPr>
          <w:rFonts w:ascii="仿宋_GB2312" w:eastAsia="仿宋_GB2312" w:hAnsi="Batang" w:hint="eastAsia"/>
          <w:sz w:val="32"/>
          <w:szCs w:val="32"/>
        </w:rPr>
        <w:t>部门（</w:t>
      </w:r>
      <w:r>
        <w:rPr>
          <w:rFonts w:ascii="仿宋_GB2312" w:eastAsia="仿宋_GB2312" w:hAnsi="Batang" w:hint="eastAsia"/>
          <w:sz w:val="32"/>
          <w:szCs w:val="32"/>
        </w:rPr>
        <w:t>单位</w:t>
      </w:r>
      <w:r w:rsidR="003F1814">
        <w:rPr>
          <w:rFonts w:ascii="仿宋_GB2312" w:eastAsia="仿宋_GB2312" w:hAnsi="Batang" w:hint="eastAsia"/>
          <w:sz w:val="32"/>
          <w:szCs w:val="32"/>
        </w:rPr>
        <w:t>）</w:t>
      </w:r>
      <w:r>
        <w:rPr>
          <w:rFonts w:ascii="仿宋_GB2312" w:eastAsia="仿宋_GB2312" w:hAnsi="Batang" w:hint="eastAsia"/>
          <w:sz w:val="32"/>
          <w:szCs w:val="32"/>
        </w:rPr>
        <w:t>于</w:t>
      </w:r>
      <w:r w:rsidR="0041673A">
        <w:rPr>
          <w:rFonts w:ascii="仿宋_GB2312" w:eastAsia="仿宋_GB2312" w:hAnsi="Batang" w:hint="eastAsia"/>
          <w:sz w:val="32"/>
          <w:szCs w:val="32"/>
        </w:rPr>
        <w:t>3</w:t>
      </w:r>
      <w:r>
        <w:rPr>
          <w:rFonts w:ascii="仿宋_GB2312" w:eastAsia="仿宋_GB2312" w:hAnsi="Batang" w:hint="eastAsia"/>
          <w:sz w:val="32"/>
          <w:szCs w:val="32"/>
        </w:rPr>
        <w:t>月</w:t>
      </w:r>
      <w:r w:rsidR="0041673A">
        <w:rPr>
          <w:rFonts w:ascii="仿宋_GB2312" w:eastAsia="仿宋_GB2312" w:hAnsi="Batang" w:hint="eastAsia"/>
          <w:sz w:val="32"/>
          <w:szCs w:val="32"/>
        </w:rPr>
        <w:t>7</w:t>
      </w:r>
      <w:r>
        <w:rPr>
          <w:rFonts w:ascii="仿宋_GB2312" w:eastAsia="仿宋_GB2312" w:hAnsi="Batang" w:hint="eastAsia"/>
          <w:sz w:val="32"/>
          <w:szCs w:val="32"/>
        </w:rPr>
        <w:t>日</w:t>
      </w:r>
      <w:r>
        <w:rPr>
          <w:rFonts w:ascii="仿宋_GB2312" w:eastAsia="仿宋_GB2312" w:hAnsi="Batang"/>
          <w:sz w:val="32"/>
          <w:szCs w:val="32"/>
        </w:rPr>
        <w:t>16</w:t>
      </w:r>
      <w:r w:rsidR="003F1814">
        <w:rPr>
          <w:rFonts w:ascii="仿宋_GB2312" w:eastAsia="仿宋_GB2312" w:hAnsi="Batang" w:hint="eastAsia"/>
          <w:sz w:val="32"/>
          <w:szCs w:val="32"/>
        </w:rPr>
        <w:t>:00</w:t>
      </w:r>
      <w:r>
        <w:rPr>
          <w:rFonts w:ascii="仿宋_GB2312" w:eastAsia="仿宋_GB2312" w:hAnsi="Batang" w:hint="eastAsia"/>
          <w:sz w:val="32"/>
          <w:szCs w:val="32"/>
        </w:rPr>
        <w:t>前报送参会回执。联系人：王舒州，</w:t>
      </w:r>
      <w:r>
        <w:rPr>
          <w:rFonts w:ascii="仿宋_GB2312" w:eastAsia="仿宋_GB2312" w:hAnsi="Batang"/>
          <w:sz w:val="32"/>
          <w:szCs w:val="32"/>
        </w:rPr>
        <w:t>3263090</w:t>
      </w:r>
      <w:r w:rsidR="0041673A">
        <w:rPr>
          <w:rFonts w:ascii="仿宋_GB2312" w:eastAsia="仿宋_GB2312" w:hAnsi="Batang" w:hint="eastAsia"/>
          <w:sz w:val="32"/>
          <w:szCs w:val="32"/>
        </w:rPr>
        <w:t>，传真：</w:t>
      </w:r>
      <w:r w:rsidR="0041673A">
        <w:rPr>
          <w:rFonts w:ascii="仿宋_GB2312" w:eastAsia="仿宋_GB2312" w:hAnsi="Batang"/>
          <w:sz w:val="32"/>
          <w:szCs w:val="32"/>
        </w:rPr>
        <w:t>3269354</w:t>
      </w:r>
      <w:r>
        <w:rPr>
          <w:rFonts w:ascii="仿宋_GB2312" w:eastAsia="仿宋_GB2312" w:hAnsi="Batang" w:hint="eastAsia"/>
          <w:sz w:val="32"/>
          <w:szCs w:val="32"/>
        </w:rPr>
        <w:t>。</w:t>
      </w:r>
    </w:p>
    <w:p w:rsidR="00C24575" w:rsidRDefault="00205DBE" w:rsidP="003F1814">
      <w:pPr>
        <w:spacing w:line="580" w:lineRule="exact"/>
        <w:ind w:firstLineChars="200" w:firstLine="640"/>
        <w:rPr>
          <w:rFonts w:ascii="仿宋_GB2312" w:eastAsia="仿宋_GB2312" w:hAnsi="Batang"/>
          <w:sz w:val="32"/>
          <w:szCs w:val="32"/>
        </w:rPr>
      </w:pPr>
      <w:r>
        <w:rPr>
          <w:rFonts w:ascii="仿宋_GB2312" w:eastAsia="仿宋_GB2312" w:hAnsi="Batang" w:hint="eastAsia"/>
          <w:sz w:val="32"/>
          <w:szCs w:val="32"/>
        </w:rPr>
        <w:t>（四）所有参会人员提前</w:t>
      </w:r>
      <w:r>
        <w:rPr>
          <w:rFonts w:ascii="仿宋_GB2312" w:eastAsia="仿宋_GB2312" w:hAnsi="Batang"/>
          <w:sz w:val="32"/>
          <w:szCs w:val="32"/>
        </w:rPr>
        <w:t>15</w:t>
      </w:r>
      <w:r>
        <w:rPr>
          <w:rFonts w:ascii="仿宋_GB2312" w:eastAsia="仿宋_GB2312" w:hAnsi="Batang" w:hint="eastAsia"/>
          <w:sz w:val="32"/>
          <w:szCs w:val="32"/>
        </w:rPr>
        <w:t>分钟到场并签到，原则上不得</w:t>
      </w:r>
      <w:r>
        <w:rPr>
          <w:rFonts w:ascii="仿宋_GB2312" w:eastAsia="仿宋_GB2312" w:hAnsi="Batang" w:hint="eastAsia"/>
          <w:sz w:val="32"/>
          <w:szCs w:val="32"/>
        </w:rPr>
        <w:lastRenderedPageBreak/>
        <w:t>请假，确需请假须履行书面请假手续。</w:t>
      </w:r>
    </w:p>
    <w:p w:rsidR="00C24575" w:rsidRDefault="00205DBE" w:rsidP="003F181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附件：参会</w:t>
      </w:r>
      <w:r w:rsidR="003F1814">
        <w:rPr>
          <w:rFonts w:ascii="仿宋_GB2312" w:eastAsia="仿宋_GB2312" w:hint="eastAsia"/>
          <w:sz w:val="32"/>
          <w:szCs w:val="32"/>
        </w:rPr>
        <w:t>部门（</w:t>
      </w:r>
      <w:r>
        <w:rPr>
          <w:rFonts w:ascii="仿宋_GB2312" w:eastAsia="仿宋_GB2312" w:hint="eastAsia"/>
          <w:sz w:val="32"/>
          <w:szCs w:val="32"/>
        </w:rPr>
        <w:t>单位</w:t>
      </w:r>
      <w:r w:rsidR="003F1814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名单</w:t>
      </w:r>
    </w:p>
    <w:p w:rsidR="00C24575" w:rsidRDefault="00C24575" w:rsidP="003F181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24575" w:rsidRDefault="00C24575" w:rsidP="003F181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F1814" w:rsidRDefault="003F1814" w:rsidP="003F181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F1814" w:rsidRDefault="003F1814" w:rsidP="003F181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24575" w:rsidRDefault="00205DBE" w:rsidP="003F1814">
      <w:pPr>
        <w:widowControl/>
        <w:shd w:val="clear" w:color="auto" w:fill="FFFFFF"/>
        <w:spacing w:line="580" w:lineRule="exact"/>
        <w:ind w:firstLineChars="1056" w:firstLine="2783"/>
        <w:jc w:val="left"/>
        <w:rPr>
          <w:rFonts w:ascii="仿宋_GB2312" w:eastAsia="仿宋_GB2312" w:hAnsi="Tahoma" w:cs="Tahoma"/>
          <w:color w:val="000000"/>
          <w:spacing w:val="-12"/>
          <w:w w:val="90"/>
          <w:kern w:val="0"/>
          <w:szCs w:val="21"/>
        </w:rPr>
      </w:pPr>
      <w:r>
        <w:rPr>
          <w:rFonts w:ascii="仿宋_GB2312" w:eastAsia="仿宋_GB2312" w:hAnsi="Tahoma" w:cs="Tahoma" w:hint="eastAsia"/>
          <w:color w:val="000000"/>
          <w:spacing w:val="-12"/>
          <w:w w:val="90"/>
          <w:kern w:val="0"/>
          <w:sz w:val="32"/>
          <w:szCs w:val="32"/>
        </w:rPr>
        <w:t>广元市科学技术和知识产权工作领导小组办公室</w:t>
      </w:r>
    </w:p>
    <w:p w:rsidR="00C24575" w:rsidRDefault="00205DBE" w:rsidP="003F1814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 xml:space="preserve">　　　　　　　　　　　　　</w:t>
      </w:r>
      <w:r>
        <w:rPr>
          <w:rFonts w:ascii="仿宋_GB2312" w:eastAsia="仿宋_GB2312" w:hAnsi="Tahoma" w:cs="Tahoma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年</w:t>
      </w:r>
      <w:r w:rsidR="0041673A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月</w:t>
      </w:r>
      <w:r w:rsidR="00092D0A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6</w:t>
      </w:r>
      <w:bookmarkStart w:id="0" w:name="_GoBack"/>
      <w:bookmarkEnd w:id="0"/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日</w:t>
      </w:r>
    </w:p>
    <w:p w:rsidR="003F1814" w:rsidRDefault="003F1814" w:rsidP="003F1814">
      <w:pPr>
        <w:widowControl/>
        <w:shd w:val="clear" w:color="auto" w:fill="FFFFFF"/>
        <w:spacing w:line="620" w:lineRule="exac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</w:p>
    <w:p w:rsidR="003F1814" w:rsidRDefault="003F1814" w:rsidP="003F1814">
      <w:pPr>
        <w:widowControl/>
        <w:shd w:val="clear" w:color="auto" w:fill="FFFFFF"/>
        <w:spacing w:line="620" w:lineRule="exac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</w:p>
    <w:p w:rsidR="003F1814" w:rsidRDefault="003F1814" w:rsidP="003F1814">
      <w:pPr>
        <w:widowControl/>
        <w:shd w:val="clear" w:color="auto" w:fill="FFFFFF"/>
        <w:spacing w:line="620" w:lineRule="exac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</w:p>
    <w:p w:rsidR="003F1814" w:rsidRDefault="003F1814" w:rsidP="003F1814">
      <w:pPr>
        <w:widowControl/>
        <w:shd w:val="clear" w:color="auto" w:fill="FFFFFF"/>
        <w:spacing w:line="620" w:lineRule="exac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</w:p>
    <w:p w:rsidR="003F1814" w:rsidRDefault="003F1814" w:rsidP="003F1814">
      <w:pPr>
        <w:widowControl/>
        <w:shd w:val="clear" w:color="auto" w:fill="FFFFFF"/>
        <w:spacing w:line="620" w:lineRule="exac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</w:p>
    <w:p w:rsidR="003F1814" w:rsidRDefault="003F1814" w:rsidP="003F1814">
      <w:pPr>
        <w:widowControl/>
        <w:shd w:val="clear" w:color="auto" w:fill="FFFFFF"/>
        <w:spacing w:line="620" w:lineRule="exac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</w:p>
    <w:p w:rsidR="003F1814" w:rsidRDefault="003F1814" w:rsidP="003F1814">
      <w:pPr>
        <w:widowControl/>
        <w:shd w:val="clear" w:color="auto" w:fill="FFFFFF"/>
        <w:spacing w:line="620" w:lineRule="exac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</w:p>
    <w:p w:rsidR="003F1814" w:rsidRDefault="003F1814" w:rsidP="003F1814">
      <w:pPr>
        <w:widowControl/>
        <w:shd w:val="clear" w:color="auto" w:fill="FFFFFF"/>
        <w:spacing w:line="620" w:lineRule="exac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</w:p>
    <w:p w:rsidR="003F1814" w:rsidRDefault="003F1814" w:rsidP="003F1814">
      <w:pPr>
        <w:widowControl/>
        <w:shd w:val="clear" w:color="auto" w:fill="FFFFFF"/>
        <w:spacing w:line="620" w:lineRule="exac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</w:p>
    <w:p w:rsidR="003F1814" w:rsidRDefault="003F1814" w:rsidP="003F1814">
      <w:pPr>
        <w:widowControl/>
        <w:shd w:val="clear" w:color="auto" w:fill="FFFFFF"/>
        <w:spacing w:line="620" w:lineRule="exac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</w:p>
    <w:p w:rsidR="003F1814" w:rsidRDefault="003F1814" w:rsidP="003F1814">
      <w:pPr>
        <w:widowControl/>
        <w:shd w:val="clear" w:color="auto" w:fill="FFFFFF"/>
        <w:spacing w:line="620" w:lineRule="exac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</w:p>
    <w:p w:rsidR="003F1814" w:rsidRDefault="003F1814" w:rsidP="003F1814">
      <w:pPr>
        <w:widowControl/>
        <w:shd w:val="clear" w:color="auto" w:fill="FFFFFF"/>
        <w:spacing w:line="620" w:lineRule="exac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</w:p>
    <w:p w:rsidR="003F1814" w:rsidRDefault="003F1814" w:rsidP="003F1814">
      <w:pPr>
        <w:widowControl/>
        <w:shd w:val="clear" w:color="auto" w:fill="FFFFFF"/>
        <w:spacing w:line="620" w:lineRule="exac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</w:p>
    <w:p w:rsidR="003F1814" w:rsidRDefault="003F1814">
      <w:pPr>
        <w:rPr>
          <w:rFonts w:ascii="仿宋_GB2312" w:eastAsia="仿宋_GB2312"/>
          <w:sz w:val="32"/>
          <w:szCs w:val="32"/>
        </w:rPr>
      </w:pPr>
    </w:p>
    <w:p w:rsidR="00C24575" w:rsidRDefault="00205D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</w:p>
    <w:p w:rsidR="00C24575" w:rsidRDefault="00205DBE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参会</w:t>
      </w:r>
      <w:r w:rsidR="003F1814">
        <w:rPr>
          <w:rFonts w:ascii="方正小标宋简体" w:eastAsia="方正小标宋简体" w:hAnsi="黑体" w:hint="eastAsia"/>
          <w:sz w:val="44"/>
          <w:szCs w:val="44"/>
        </w:rPr>
        <w:t>部门（</w:t>
      </w:r>
      <w:r>
        <w:rPr>
          <w:rFonts w:ascii="方正小标宋简体" w:eastAsia="方正小标宋简体" w:hAnsi="黑体" w:hint="eastAsia"/>
          <w:sz w:val="44"/>
          <w:szCs w:val="44"/>
        </w:rPr>
        <w:t>单位</w:t>
      </w:r>
      <w:r w:rsidR="003F1814">
        <w:rPr>
          <w:rFonts w:ascii="方正小标宋简体" w:eastAsia="方正小标宋简体" w:hAnsi="黑体" w:hint="eastAsia"/>
          <w:sz w:val="44"/>
          <w:szCs w:val="44"/>
        </w:rPr>
        <w:t>）</w:t>
      </w:r>
      <w:r>
        <w:rPr>
          <w:rFonts w:ascii="方正小标宋简体" w:eastAsia="方正小标宋简体" w:hAnsi="黑体" w:hint="eastAsia"/>
          <w:sz w:val="44"/>
          <w:szCs w:val="44"/>
        </w:rPr>
        <w:t>名单</w:t>
      </w:r>
    </w:p>
    <w:p w:rsidR="00C24575" w:rsidRDefault="00205DBE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一、市级部门</w:t>
      </w:r>
    </w:p>
    <w:p w:rsidR="00C24575" w:rsidRDefault="00205DBE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市人才办　　　　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市发改委　　　　市经信委</w:t>
      </w:r>
    </w:p>
    <w:p w:rsidR="00C24575" w:rsidRDefault="00205DBE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市旅发委　　　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　市卫计委　　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　市教育局</w:t>
      </w:r>
    </w:p>
    <w:p w:rsidR="00C24575" w:rsidRDefault="00205DBE" w:rsidP="00EC13F2">
      <w:pPr>
        <w:spacing w:line="576" w:lineRule="exact"/>
        <w:ind w:firstLineChars="241" w:firstLine="61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>市科技和知识产权局</w:t>
      </w:r>
      <w:r>
        <w:rPr>
          <w:rFonts w:ascii="仿宋_GB2312" w:eastAsia="仿宋_GB2312"/>
          <w:sz w:val="32"/>
          <w:szCs w:val="32"/>
        </w:rPr>
        <w:tab/>
      </w:r>
      <w:r w:rsidRPr="00EC13F2">
        <w:rPr>
          <w:rFonts w:ascii="仿宋_GB2312" w:eastAsia="仿宋_GB2312"/>
          <w:spacing w:val="-6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市公安局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市财政局</w:t>
      </w:r>
      <w:r>
        <w:rPr>
          <w:rFonts w:ascii="仿宋_GB2312" w:eastAsia="仿宋_GB2312"/>
          <w:sz w:val="32"/>
          <w:szCs w:val="32"/>
        </w:rPr>
        <w:tab/>
      </w:r>
    </w:p>
    <w:p w:rsidR="00C24575" w:rsidRDefault="00205DBE" w:rsidP="0041673A">
      <w:pPr>
        <w:spacing w:line="576" w:lineRule="exact"/>
        <w:ind w:firstLineChars="245" w:firstLine="644"/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spacing w:val="4"/>
          <w:w w:val="80"/>
          <w:sz w:val="32"/>
          <w:szCs w:val="32"/>
        </w:rPr>
        <w:t>市人力资源社会保障</w:t>
      </w:r>
      <w:r>
        <w:rPr>
          <w:rFonts w:ascii="仿宋_GB2312" w:eastAsia="仿宋_GB2312" w:hint="eastAsia"/>
          <w:w w:val="80"/>
          <w:sz w:val="32"/>
          <w:szCs w:val="32"/>
        </w:rPr>
        <w:t>局</w:t>
      </w:r>
      <w:r w:rsidRPr="00EC13F2">
        <w:rPr>
          <w:rFonts w:ascii="仿宋_GB2312" w:eastAsia="仿宋_GB2312"/>
          <w:spacing w:val="-1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市环保局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>
        <w:rPr>
          <w:rFonts w:ascii="仿宋_GB2312" w:eastAsia="仿宋_GB2312" w:hint="eastAsia"/>
          <w:w w:val="80"/>
          <w:sz w:val="32"/>
          <w:szCs w:val="32"/>
        </w:rPr>
        <w:t>市规划建设和住房局</w:t>
      </w:r>
    </w:p>
    <w:p w:rsidR="00C24575" w:rsidRDefault="00205DBE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市交通运输局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市水务局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市农业局</w:t>
      </w:r>
    </w:p>
    <w:p w:rsidR="00C24575" w:rsidRDefault="00205DBE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市林业园林局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市商务局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市文广新局</w:t>
      </w:r>
    </w:p>
    <w:p w:rsidR="00C24575" w:rsidRDefault="00205DBE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市工商局</w:t>
      </w:r>
      <w:r w:rsidR="00DF51AB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 </w:t>
      </w:r>
      <w:r w:rsidR="003F1814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="00DF51AB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 w:rsidR="00DF51AB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质监局</w:t>
      </w:r>
      <w:r>
        <w:rPr>
          <w:rFonts w:ascii="仿宋_GB2312" w:eastAsia="仿宋_GB2312"/>
          <w:spacing w:val="-6"/>
          <w:sz w:val="32"/>
          <w:szCs w:val="32"/>
        </w:rPr>
        <w:t xml:space="preserve">     </w:t>
      </w:r>
      <w:r w:rsidR="00DF51AB">
        <w:rPr>
          <w:rFonts w:ascii="仿宋_GB2312" w:eastAsia="仿宋_GB2312" w:hint="eastAsia"/>
          <w:spacing w:val="-6"/>
          <w:sz w:val="32"/>
          <w:szCs w:val="32"/>
        </w:rPr>
        <w:t xml:space="preserve">  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/>
          <w:spacing w:val="-4"/>
          <w:sz w:val="32"/>
          <w:szCs w:val="32"/>
        </w:rPr>
        <w:t xml:space="preserve"> </w:t>
      </w:r>
      <w:r w:rsidRPr="003F1814">
        <w:rPr>
          <w:rFonts w:ascii="仿宋_GB2312" w:eastAsia="仿宋_GB2312" w:hint="eastAsia"/>
          <w:w w:val="80"/>
          <w:sz w:val="32"/>
          <w:szCs w:val="32"/>
        </w:rPr>
        <w:t>市食品药品</w:t>
      </w:r>
      <w:r w:rsidR="00DF51AB" w:rsidRPr="003F1814">
        <w:rPr>
          <w:rFonts w:ascii="仿宋_GB2312" w:eastAsia="仿宋_GB2312" w:hint="eastAsia"/>
          <w:w w:val="80"/>
          <w:sz w:val="32"/>
          <w:szCs w:val="32"/>
        </w:rPr>
        <w:t>监管</w:t>
      </w:r>
      <w:r w:rsidRPr="003F1814">
        <w:rPr>
          <w:rFonts w:ascii="仿宋_GB2312" w:eastAsia="仿宋_GB2312" w:hint="eastAsia"/>
          <w:w w:val="80"/>
          <w:sz w:val="32"/>
          <w:szCs w:val="32"/>
        </w:rPr>
        <w:t>局</w:t>
      </w:r>
    </w:p>
    <w:p w:rsidR="00C24575" w:rsidRDefault="00205DBE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市安全监管局　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市统计局</w:t>
      </w:r>
      <w:r>
        <w:rPr>
          <w:rFonts w:ascii="仿宋_GB2312" w:eastAsia="仿宋_GB2312"/>
          <w:sz w:val="32"/>
          <w:szCs w:val="32"/>
        </w:rPr>
        <w:t xml:space="preserve">  </w:t>
      </w:r>
      <w:r w:rsidRPr="00DF51AB">
        <w:rPr>
          <w:rFonts w:ascii="仿宋_GB2312" w:eastAsia="仿宋_GB2312"/>
          <w:spacing w:val="4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市扶贫移民局</w:t>
      </w:r>
    </w:p>
    <w:p w:rsidR="00C24575" w:rsidRDefault="00205DBE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市国税局</w:t>
      </w: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市地税局</w:t>
      </w:r>
      <w:r>
        <w:rPr>
          <w:rFonts w:ascii="仿宋_GB2312" w:eastAsia="仿宋_GB2312"/>
          <w:sz w:val="32"/>
          <w:szCs w:val="32"/>
        </w:rPr>
        <w:tab/>
        <w:t xml:space="preserve">       </w:t>
      </w:r>
      <w:r w:rsidRPr="003F1814">
        <w:rPr>
          <w:rFonts w:ascii="仿宋_GB2312" w:eastAsia="仿宋_GB2312"/>
          <w:w w:val="80"/>
          <w:sz w:val="32"/>
          <w:szCs w:val="32"/>
        </w:rPr>
        <w:t xml:space="preserve"> </w:t>
      </w:r>
      <w:r w:rsidRPr="003F1814">
        <w:rPr>
          <w:rFonts w:ascii="仿宋_GB2312" w:eastAsia="仿宋_GB2312" w:hint="eastAsia"/>
          <w:w w:val="80"/>
          <w:sz w:val="32"/>
          <w:szCs w:val="32"/>
        </w:rPr>
        <w:t>人行广元中心支行</w:t>
      </w:r>
    </w:p>
    <w:p w:rsidR="00C24575" w:rsidRDefault="00205DBE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广元银监分局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市国资委</w:t>
      </w:r>
      <w:r>
        <w:rPr>
          <w:rFonts w:ascii="仿宋_GB2312" w:eastAsia="仿宋_GB2312"/>
          <w:sz w:val="32"/>
          <w:szCs w:val="32"/>
        </w:rPr>
        <w:t xml:space="preserve">   </w:t>
      </w:r>
      <w:r w:rsidRPr="00DF51AB">
        <w:rPr>
          <w:rFonts w:ascii="仿宋_GB2312" w:eastAsia="仿宋_GB2312"/>
          <w:spacing w:val="8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市</w:t>
      </w:r>
      <w:r w:rsidR="00B550ED">
        <w:rPr>
          <w:rFonts w:ascii="仿宋_GB2312" w:eastAsia="仿宋_GB2312" w:hint="eastAsia"/>
          <w:sz w:val="32"/>
          <w:szCs w:val="32"/>
        </w:rPr>
        <w:t>投资促进</w:t>
      </w:r>
      <w:r>
        <w:rPr>
          <w:rFonts w:ascii="仿宋_GB2312" w:eastAsia="仿宋_GB2312" w:hint="eastAsia"/>
          <w:sz w:val="32"/>
          <w:szCs w:val="32"/>
        </w:rPr>
        <w:t>局</w:t>
      </w:r>
    </w:p>
    <w:p w:rsidR="00C24575" w:rsidRDefault="00205DBE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市科协</w:t>
      </w:r>
      <w:r>
        <w:rPr>
          <w:rFonts w:ascii="仿宋_GB2312" w:eastAsia="仿宋_GB2312"/>
          <w:sz w:val="32"/>
          <w:szCs w:val="32"/>
        </w:rPr>
        <w:t xml:space="preserve">  </w:t>
      </w:r>
    </w:p>
    <w:p w:rsidR="00C24575" w:rsidRDefault="00205DBE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二、科研院所</w:t>
      </w:r>
    </w:p>
    <w:p w:rsidR="00C24575" w:rsidRDefault="00205DBE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四川信息职业技术学院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  <w:t xml:space="preserve">  </w:t>
      </w:r>
      <w:r>
        <w:rPr>
          <w:rFonts w:ascii="仿宋_GB2312" w:eastAsia="仿宋_GB2312" w:hint="eastAsia"/>
          <w:sz w:val="32"/>
          <w:szCs w:val="32"/>
        </w:rPr>
        <w:t>川北幼儿高等专科学校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广元市农业科学研究院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w w:val="80"/>
          <w:sz w:val="32"/>
          <w:szCs w:val="32"/>
        </w:rPr>
        <w:t>广元市林业园林科学研究院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广元市猕猴桃研究所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广元市教育科学研究所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三、企业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.苍溪县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四川西南华晖工业有限公司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广元市威腾热动科技有限公司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lastRenderedPageBreak/>
        <w:t>四川红驰农机制造有限公司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四川艾力特电子科技有限公司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四川华朴现代农业股份有限公司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四川食为天农业有限公司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2.旺苍县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雅化集团旺苍化工有限公司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广元市亿明生物科技有限公司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广元市隆华渔业有限公司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旺苍县天宝食品有限公司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四川汉邦新型建材有限公司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3.剑阁县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四川德润通生物科技有限公司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四川兴能新材料有限公司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四川成邦药业有限公司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四川成康动物药业有限公司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四川联美生物药业有限公司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四川新纪元电动汽车动力总成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4.青川县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青川县天运金属开发有限公司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青川县青云上锰业有限公司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广元市青川县山客山珍有限公司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四川中哲新材料科技有限公司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广元市白龙茶叶有限公司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青川县科腾电子开发有限公司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四川唯鸿生物科技股份公司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青川县青源林农产品开发有限责任公司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5</w:t>
      </w:r>
      <w:r>
        <w:rPr>
          <w:rFonts w:ascii="仿宋_GB2312" w:eastAsia="仿宋_GB2312" w:hint="eastAsia"/>
          <w:b/>
          <w:sz w:val="32"/>
          <w:szCs w:val="32"/>
        </w:rPr>
        <w:t>.利州区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081</w:t>
      </w:r>
      <w:r>
        <w:rPr>
          <w:rFonts w:ascii="仿宋_GB2312" w:eastAsia="仿宋_GB2312" w:hint="eastAsia"/>
          <w:sz w:val="32"/>
          <w:szCs w:val="32"/>
        </w:rPr>
        <w:t>电子集团有限公司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081</w:t>
      </w:r>
      <w:r>
        <w:rPr>
          <w:rFonts w:ascii="仿宋_GB2312" w:eastAsia="仿宋_GB2312" w:hint="eastAsia"/>
          <w:sz w:val="32"/>
          <w:szCs w:val="32"/>
        </w:rPr>
        <w:t>电子集团四川力源电子有限公司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081</w:t>
      </w:r>
      <w:r>
        <w:rPr>
          <w:rFonts w:ascii="仿宋_GB2312" w:eastAsia="仿宋_GB2312" w:hint="eastAsia"/>
          <w:sz w:val="32"/>
          <w:szCs w:val="32"/>
        </w:rPr>
        <w:t>电子集团四川红轮机械有限公司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081</w:t>
      </w:r>
      <w:r>
        <w:rPr>
          <w:rFonts w:ascii="仿宋_GB2312" w:eastAsia="仿宋_GB2312" w:hint="eastAsia"/>
          <w:sz w:val="32"/>
          <w:szCs w:val="32"/>
        </w:rPr>
        <w:t>电子集团四川天源机械有限公司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广元海天实业有限公司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广元天英精密传动系统有限公司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宋体" w:cs="宋体"/>
          <w:color w:val="1F1F1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F1F1F"/>
          <w:kern w:val="0"/>
          <w:sz w:val="32"/>
          <w:szCs w:val="32"/>
        </w:rPr>
        <w:t>广元欣源设备制造有限公司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广元市联动机械有限责任公司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广元市帆舟食品有限公司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F0020"/>
          <w:sz w:val="32"/>
          <w:szCs w:val="32"/>
        </w:rPr>
        <w:t>四川海聚环保科技有限责</w:t>
      </w:r>
      <w:r>
        <w:rPr>
          <w:rFonts w:ascii="仿宋_GB2312" w:eastAsia="仿宋_GB2312" w:hAnsi="仿宋_GB2312" w:cs="仿宋_GB2312" w:hint="eastAsia"/>
          <w:sz w:val="32"/>
          <w:szCs w:val="32"/>
        </w:rPr>
        <w:t>任公司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四川华泽源矿业有限公司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6</w:t>
      </w:r>
      <w:r>
        <w:rPr>
          <w:rFonts w:ascii="仿宋_GB2312" w:eastAsia="仿宋_GB2312" w:hint="eastAsia"/>
          <w:b/>
          <w:sz w:val="32"/>
          <w:szCs w:val="32"/>
        </w:rPr>
        <w:t>.昭化区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广元市牛牛生物科技有限公司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广元飞达模具制造有限公司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5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t>广元壮牛农牧有限公司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中纺粮油（广元）有限公司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7</w:t>
      </w:r>
      <w:r>
        <w:rPr>
          <w:rFonts w:ascii="仿宋_GB2312" w:eastAsia="仿宋_GB2312" w:hint="eastAsia"/>
          <w:b/>
          <w:sz w:val="32"/>
          <w:szCs w:val="32"/>
        </w:rPr>
        <w:t>.朝天区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四川省广元市康康医疗器械有限公司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四川岚晟生物科技有限公司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广元棒仁食品科技股份有限公司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8</w:t>
      </w:r>
      <w:r>
        <w:rPr>
          <w:rFonts w:ascii="仿宋_GB2312" w:eastAsia="仿宋_GB2312" w:hint="eastAsia"/>
          <w:b/>
          <w:sz w:val="32"/>
          <w:szCs w:val="32"/>
        </w:rPr>
        <w:t>.开发区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元泰达新材料股份有限公司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广元博锐精工科技有限公司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广元钰萌光电科技有限公司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四川中方制药有限公司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广元市安驭铝合金车轮有限公司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四川广融压力容器有限公司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广元市奎宇机械设备制造有限公司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四川万润非金属矿物材料有限公司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广元恒大铝业有限公司</w:t>
      </w:r>
    </w:p>
    <w:p w:rsidR="00C24575" w:rsidRDefault="00205DBE">
      <w:pPr>
        <w:tabs>
          <w:tab w:val="left" w:pos="560"/>
        </w:tabs>
        <w:spacing w:line="576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广元中车复合材料结构有限公司</w:t>
      </w:r>
    </w:p>
    <w:p w:rsidR="00C24575" w:rsidRDefault="00C24575">
      <w:pPr>
        <w:tabs>
          <w:tab w:val="left" w:pos="560"/>
        </w:tabs>
        <w:spacing w:line="576" w:lineRule="exact"/>
        <w:rPr>
          <w:rFonts w:ascii="仿宋_GB2312" w:eastAsia="仿宋_GB2312" w:hAnsi="仿宋_GB2312" w:cs="仿宋_GB2312"/>
          <w:spacing w:val="-17"/>
          <w:sz w:val="32"/>
          <w:szCs w:val="32"/>
        </w:rPr>
      </w:pPr>
    </w:p>
    <w:p w:rsidR="003F1814" w:rsidRDefault="003F1814">
      <w:pPr>
        <w:tabs>
          <w:tab w:val="left" w:pos="560"/>
        </w:tabs>
        <w:spacing w:line="576" w:lineRule="exact"/>
        <w:rPr>
          <w:rFonts w:ascii="仿宋_GB2312" w:eastAsia="仿宋_GB2312" w:hAnsi="仿宋_GB2312" w:cs="仿宋_GB2312"/>
          <w:spacing w:val="-17"/>
          <w:sz w:val="32"/>
          <w:szCs w:val="32"/>
        </w:rPr>
      </w:pPr>
    </w:p>
    <w:p w:rsidR="003F1814" w:rsidRDefault="003F1814">
      <w:pPr>
        <w:tabs>
          <w:tab w:val="left" w:pos="560"/>
        </w:tabs>
        <w:spacing w:line="576" w:lineRule="exact"/>
        <w:rPr>
          <w:rFonts w:ascii="仿宋_GB2312" w:eastAsia="仿宋_GB2312" w:hAnsi="仿宋_GB2312" w:cs="仿宋_GB2312"/>
          <w:spacing w:val="-17"/>
          <w:sz w:val="32"/>
          <w:szCs w:val="32"/>
        </w:rPr>
      </w:pPr>
    </w:p>
    <w:p w:rsidR="003F1814" w:rsidRDefault="003F1814">
      <w:pPr>
        <w:tabs>
          <w:tab w:val="left" w:pos="560"/>
        </w:tabs>
        <w:spacing w:line="576" w:lineRule="exact"/>
        <w:rPr>
          <w:rFonts w:ascii="仿宋_GB2312" w:eastAsia="仿宋_GB2312" w:hAnsi="仿宋_GB2312" w:cs="仿宋_GB2312"/>
          <w:spacing w:val="-17"/>
          <w:sz w:val="32"/>
          <w:szCs w:val="32"/>
        </w:rPr>
      </w:pPr>
    </w:p>
    <w:p w:rsidR="003F1814" w:rsidRDefault="003F1814">
      <w:pPr>
        <w:tabs>
          <w:tab w:val="left" w:pos="560"/>
        </w:tabs>
        <w:spacing w:line="576" w:lineRule="exact"/>
        <w:rPr>
          <w:rFonts w:ascii="仿宋_GB2312" w:eastAsia="仿宋_GB2312" w:hAnsi="仿宋_GB2312" w:cs="仿宋_GB2312"/>
          <w:spacing w:val="-17"/>
          <w:sz w:val="32"/>
          <w:szCs w:val="32"/>
        </w:rPr>
      </w:pPr>
    </w:p>
    <w:p w:rsidR="003F1814" w:rsidRDefault="003F1814">
      <w:pPr>
        <w:tabs>
          <w:tab w:val="left" w:pos="560"/>
        </w:tabs>
        <w:spacing w:line="576" w:lineRule="exact"/>
        <w:rPr>
          <w:rFonts w:ascii="仿宋_GB2312" w:eastAsia="仿宋_GB2312" w:hAnsi="仿宋_GB2312" w:cs="仿宋_GB2312"/>
          <w:spacing w:val="-17"/>
          <w:sz w:val="32"/>
          <w:szCs w:val="32"/>
        </w:rPr>
      </w:pPr>
    </w:p>
    <w:p w:rsidR="003F1814" w:rsidRDefault="003F1814">
      <w:pPr>
        <w:tabs>
          <w:tab w:val="left" w:pos="560"/>
        </w:tabs>
        <w:spacing w:line="576" w:lineRule="exact"/>
        <w:rPr>
          <w:rFonts w:ascii="仿宋_GB2312" w:eastAsia="仿宋_GB2312" w:hAnsi="仿宋_GB2312" w:cs="仿宋_GB2312"/>
          <w:spacing w:val="-17"/>
          <w:sz w:val="32"/>
          <w:szCs w:val="32"/>
        </w:rPr>
      </w:pPr>
    </w:p>
    <w:p w:rsidR="003F1814" w:rsidRDefault="003F1814">
      <w:pPr>
        <w:tabs>
          <w:tab w:val="left" w:pos="560"/>
        </w:tabs>
        <w:spacing w:line="576" w:lineRule="exact"/>
        <w:rPr>
          <w:rFonts w:ascii="仿宋_GB2312" w:eastAsia="仿宋_GB2312" w:hAnsi="仿宋_GB2312" w:cs="仿宋_GB2312"/>
          <w:spacing w:val="-17"/>
          <w:sz w:val="32"/>
          <w:szCs w:val="32"/>
        </w:rPr>
      </w:pPr>
    </w:p>
    <w:p w:rsidR="003F1814" w:rsidRDefault="003F1814" w:rsidP="003F1814">
      <w:pPr>
        <w:spacing w:line="6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3F1814" w:rsidRPr="003F1814" w:rsidRDefault="00CE73A3" w:rsidP="003F1814">
      <w:p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13" w:color="FFFFFF"/>
        </w:pBdr>
        <w:adjustRightInd w:val="0"/>
        <w:snapToGrid w:val="0"/>
        <w:spacing w:line="560" w:lineRule="exact"/>
        <w:ind w:firstLineChars="100" w:firstLine="210"/>
        <w:rPr>
          <w:rFonts w:ascii="仿宋_GB2312" w:eastAsia="仿宋_GB2312" w:hAnsi="仿宋_GB2312" w:cs="仿宋_GB2312"/>
          <w:spacing w:val="-17"/>
          <w:sz w:val="32"/>
          <w:szCs w:val="32"/>
        </w:rPr>
      </w:pPr>
      <w:r w:rsidRPr="00CE73A3">
        <w:rPr>
          <w:noProof/>
        </w:rPr>
        <w:pict>
          <v:line id="直接连接符 3" o:spid="_x0000_s1027" style="position:absolute;left:0;text-align:left;z-index:2;visibility:visible;mso-wrap-distance-top:-3e-5mm;mso-wrap-distance-bottom:-3e-5mm" from="0,.2pt" to="45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HI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"/>
        </w:pict>
      </w:r>
      <w:r w:rsidRPr="00CE73A3">
        <w:rPr>
          <w:noProof/>
        </w:rPr>
        <w:pict>
          <v:line id="直接连接符 2" o:spid="_x0000_s1026" style="position:absolute;left:0;text-align:left;z-index:1;visibility:visible;mso-wrap-distance-top:-3e-5mm;mso-wrap-distance-bottom:-3e-5mm" from="0,30.25pt" to="459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"/>
        </w:pict>
      </w:r>
      <w:r w:rsidR="003F1814">
        <w:rPr>
          <w:rFonts w:ascii="仿宋_GB2312" w:eastAsia="仿宋_GB2312" w:hAnsi="仿宋" w:cs="宋体" w:hint="eastAsia"/>
          <w:bCs/>
          <w:snapToGrid w:val="0"/>
          <w:color w:val="000000"/>
          <w:kern w:val="0"/>
          <w:sz w:val="32"/>
          <w:szCs w:val="32"/>
        </w:rPr>
        <w:t>广元市科技和知识产权局办公室         2018年3月</w:t>
      </w:r>
      <w:r w:rsidR="00092D0A">
        <w:rPr>
          <w:rFonts w:ascii="仿宋_GB2312" w:eastAsia="仿宋_GB2312" w:hAnsi="仿宋" w:cs="宋体" w:hint="eastAsia"/>
          <w:bCs/>
          <w:snapToGrid w:val="0"/>
          <w:color w:val="000000"/>
          <w:kern w:val="0"/>
          <w:sz w:val="32"/>
          <w:szCs w:val="32"/>
        </w:rPr>
        <w:t>6</w:t>
      </w:r>
      <w:r w:rsidR="003F1814">
        <w:rPr>
          <w:rFonts w:ascii="仿宋_GB2312" w:eastAsia="仿宋_GB2312" w:hAnsi="仿宋" w:cs="宋体" w:hint="eastAsia"/>
          <w:bCs/>
          <w:snapToGrid w:val="0"/>
          <w:color w:val="000000"/>
          <w:kern w:val="0"/>
          <w:sz w:val="32"/>
          <w:szCs w:val="32"/>
        </w:rPr>
        <w:t>日印</w:t>
      </w:r>
    </w:p>
    <w:sectPr w:rsidR="003F1814" w:rsidRPr="003F1814" w:rsidSect="003F1814">
      <w:footerReference w:type="default" r:id="rId7"/>
      <w:pgSz w:w="11906" w:h="16838"/>
      <w:pgMar w:top="1701" w:right="1474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BD5" w:rsidRDefault="008F1BD5">
      <w:r>
        <w:separator/>
      </w:r>
    </w:p>
  </w:endnote>
  <w:endnote w:type="continuationSeparator" w:id="0">
    <w:p w:rsidR="008F1BD5" w:rsidRDefault="008F1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仿宋 Std R">
    <w:altName w:val="仿宋_GB2312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75" w:rsidRDefault="00CE73A3">
    <w:pPr>
      <w:pStyle w:val="a4"/>
      <w:jc w:val="center"/>
    </w:pPr>
    <w:r w:rsidRPr="00CE73A3">
      <w:rPr>
        <w:lang w:val="en-US"/>
      </w:rPr>
      <w:fldChar w:fldCharType="begin"/>
    </w:r>
    <w:r w:rsidR="00205DBE">
      <w:instrText>PAGE   \* MERGEFORMAT</w:instrText>
    </w:r>
    <w:r w:rsidRPr="00CE73A3">
      <w:rPr>
        <w:lang w:val="en-US"/>
      </w:rPr>
      <w:fldChar w:fldCharType="separate"/>
    </w:r>
    <w:r w:rsidR="00B3292B" w:rsidRPr="00B3292B">
      <w:rPr>
        <w:noProof/>
        <w:lang w:val="zh-CN"/>
      </w:rPr>
      <w:t>2</w:t>
    </w:r>
    <w:r>
      <w:rPr>
        <w:lang w:val="zh-CN"/>
      </w:rPr>
      <w:fldChar w:fldCharType="end"/>
    </w:r>
  </w:p>
  <w:p w:rsidR="00C24575" w:rsidRDefault="00C245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BD5" w:rsidRDefault="008F1BD5">
      <w:r>
        <w:separator/>
      </w:r>
    </w:p>
  </w:footnote>
  <w:footnote w:type="continuationSeparator" w:id="0">
    <w:p w:rsidR="008F1BD5" w:rsidRDefault="008F1B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25B"/>
    <w:rsid w:val="00066B3F"/>
    <w:rsid w:val="00092D0A"/>
    <w:rsid w:val="000C2926"/>
    <w:rsid w:val="001D2941"/>
    <w:rsid w:val="00205DBE"/>
    <w:rsid w:val="0030482D"/>
    <w:rsid w:val="003C269C"/>
    <w:rsid w:val="003D10C8"/>
    <w:rsid w:val="003F1814"/>
    <w:rsid w:val="00414B1A"/>
    <w:rsid w:val="00416161"/>
    <w:rsid w:val="0041673A"/>
    <w:rsid w:val="00462F79"/>
    <w:rsid w:val="005218E6"/>
    <w:rsid w:val="0057599E"/>
    <w:rsid w:val="0058006F"/>
    <w:rsid w:val="005D6730"/>
    <w:rsid w:val="005E27DD"/>
    <w:rsid w:val="005F34A1"/>
    <w:rsid w:val="0077325B"/>
    <w:rsid w:val="00775541"/>
    <w:rsid w:val="008F1356"/>
    <w:rsid w:val="008F1BD5"/>
    <w:rsid w:val="00934956"/>
    <w:rsid w:val="00947C20"/>
    <w:rsid w:val="00A2094F"/>
    <w:rsid w:val="00AD7294"/>
    <w:rsid w:val="00B227E9"/>
    <w:rsid w:val="00B3292B"/>
    <w:rsid w:val="00B550ED"/>
    <w:rsid w:val="00BB1FAB"/>
    <w:rsid w:val="00BB3C03"/>
    <w:rsid w:val="00BF0F4E"/>
    <w:rsid w:val="00C24575"/>
    <w:rsid w:val="00C978CF"/>
    <w:rsid w:val="00CA689D"/>
    <w:rsid w:val="00CE73A3"/>
    <w:rsid w:val="00DC1C32"/>
    <w:rsid w:val="00DF51AB"/>
    <w:rsid w:val="00EC13F2"/>
    <w:rsid w:val="00EC344E"/>
    <w:rsid w:val="00EE3DC9"/>
    <w:rsid w:val="00F42306"/>
    <w:rsid w:val="02BB47DA"/>
    <w:rsid w:val="0A713A46"/>
    <w:rsid w:val="10C34D50"/>
    <w:rsid w:val="14EB0236"/>
    <w:rsid w:val="1CEA7E7F"/>
    <w:rsid w:val="26780A3F"/>
    <w:rsid w:val="26BF3FFF"/>
    <w:rsid w:val="2CDD3CCC"/>
    <w:rsid w:val="2DD150E4"/>
    <w:rsid w:val="2DE87664"/>
    <w:rsid w:val="31FC171C"/>
    <w:rsid w:val="3BB57EE6"/>
    <w:rsid w:val="3D224CAA"/>
    <w:rsid w:val="3FA72BE6"/>
    <w:rsid w:val="4CB508F4"/>
    <w:rsid w:val="4F87792A"/>
    <w:rsid w:val="4FAC468C"/>
    <w:rsid w:val="52C7739E"/>
    <w:rsid w:val="5646295C"/>
    <w:rsid w:val="5CA855CF"/>
    <w:rsid w:val="6B2E3C61"/>
    <w:rsid w:val="6E085C35"/>
    <w:rsid w:val="6E0B7057"/>
    <w:rsid w:val="73AD01CD"/>
    <w:rsid w:val="762016E1"/>
    <w:rsid w:val="7E77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A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CE73A3"/>
    <w:rPr>
      <w:rFonts w:ascii="Times New Roman" w:hAnsi="Times New Roman"/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qFormat/>
    <w:rsid w:val="00CE73A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qFormat/>
    <w:rsid w:val="00CE7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/>
    </w:rPr>
  </w:style>
  <w:style w:type="character" w:customStyle="1" w:styleId="Char1">
    <w:name w:val="页眉 Char"/>
    <w:link w:val="a5"/>
    <w:uiPriority w:val="99"/>
    <w:qFormat/>
    <w:locked/>
    <w:rsid w:val="00CE73A3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CE73A3"/>
    <w:rPr>
      <w:rFonts w:cs="Times New Roman"/>
      <w:sz w:val="18"/>
      <w:szCs w:val="18"/>
    </w:rPr>
  </w:style>
  <w:style w:type="paragraph" w:customStyle="1" w:styleId="Char1CharCharChar">
    <w:name w:val="Char1 Char Char Char"/>
    <w:basedOn w:val="a"/>
    <w:uiPriority w:val="99"/>
    <w:qFormat/>
    <w:rsid w:val="00CE73A3"/>
    <w:pPr>
      <w:tabs>
        <w:tab w:val="left" w:pos="360"/>
      </w:tabs>
    </w:pPr>
    <w:rPr>
      <w:rFonts w:ascii="Times New Roman" w:hAnsi="Times New Roman"/>
      <w:sz w:val="24"/>
      <w:szCs w:val="32"/>
    </w:rPr>
  </w:style>
  <w:style w:type="character" w:customStyle="1" w:styleId="Char">
    <w:name w:val="批注框文本 Char"/>
    <w:link w:val="a3"/>
    <w:uiPriority w:val="99"/>
    <w:semiHidden/>
    <w:qFormat/>
    <w:locked/>
    <w:rsid w:val="00CE73A3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297</Words>
  <Characters>1693</Characters>
  <Application>Microsoft Office Word</Application>
  <DocSecurity>0</DocSecurity>
  <Lines>14</Lines>
  <Paragraphs>3</Paragraphs>
  <ScaleCrop>false</ScaleCrop>
  <Company>Sky123.Org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19</cp:revision>
  <cp:lastPrinted>2018-03-06T06:48:00Z</cp:lastPrinted>
  <dcterms:created xsi:type="dcterms:W3CDTF">2018-02-01T07:57:00Z</dcterms:created>
  <dcterms:modified xsi:type="dcterms:W3CDTF">2018-03-06T09:49:00Z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