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20" w:lineRule="exact"/>
        <w:ind w:firstLine="1760" w:firstLineChars="4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2019年广元市第一批科技计划项目预算评审分组表</w:t>
      </w:r>
    </w:p>
    <w:p>
      <w:pPr>
        <w:spacing w:line="520" w:lineRule="exact"/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（重点研发计划）</w:t>
      </w:r>
    </w:p>
    <w:p>
      <w:pPr>
        <w:ind w:left="1058" w:leftChars="304" w:hanging="420" w:hangingChars="200"/>
        <w:rPr>
          <w:rFonts w:cs="宋体" w:asciiTheme="minorEastAsia" w:hAnsiTheme="minorEastAsia"/>
          <w:kern w:val="0"/>
          <w:szCs w:val="21"/>
        </w:rPr>
      </w:pPr>
    </w:p>
    <w:p>
      <w:pPr>
        <w:ind w:left="1058" w:leftChars="304" w:hanging="420" w:hanging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时间：2020年1月7日上午8：30-12：00                               地点：市科技局三楼会议室</w:t>
      </w:r>
    </w:p>
    <w:tbl>
      <w:tblPr>
        <w:tblStyle w:val="3"/>
        <w:tblW w:w="5033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86"/>
        <w:gridCol w:w="5261"/>
        <w:gridCol w:w="1262"/>
        <w:gridCol w:w="1126"/>
        <w:gridCol w:w="3260"/>
        <w:gridCol w:w="2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项目申报单位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项目归口单位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重点研发计划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中国商飞民用飞机试飞中心测控地面站车研制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零八一电子集团四川红轮机械有限公司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利州区经济信息化和科技局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高倍率电池负极材料开发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四川金泰能新材料有限公司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开区科技局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工业气瓶（WMⅡ219-（20～50）-15A）换代产品的研发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四川广融科技股份有限公司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开区科技局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工业级无人机机体结构技术研究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零八一电子集团四川天源机械有限公司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i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利州区经济信息化和科技局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轻质柔性底材技术开发及应用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四川海聚环保科技有限责任公司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利州区经济信息化和科技局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急倾斜复合薄煤层群高瓦斯矿井瓦斯“零超限”关键技术及管控体系研究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四川广旺能源发展（集团）有限责任公司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中国矿业大学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利州区经济信息化和科技局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一种方便酸辣粉精加工新技术——漏粉工艺可冲泡方便粉的研究与应用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3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11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广元市剑蜀食品有限公司</w:t>
            </w:r>
          </w:p>
        </w:tc>
        <w:tc>
          <w:tcPr>
            <w:tcW w:w="8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利州区经济信息化和科技局</w:t>
            </w:r>
          </w:p>
        </w:tc>
      </w:tr>
    </w:tbl>
    <w:p>
      <w:pPr>
        <w:ind w:left="1058" w:leftChars="304" w:hanging="420" w:hangingChars="200"/>
      </w:pPr>
      <w:r>
        <w:rPr>
          <w:rFonts w:hint="eastAsia" w:cs="宋体" w:asciiTheme="minorEastAsia" w:hAnsiTheme="minorEastAsia"/>
          <w:kern w:val="0"/>
          <w:szCs w:val="21"/>
        </w:rPr>
        <w:t>时间：2020年1月7日上午8：30-12：00                               地点：市科技局二楼会议室</w:t>
      </w:r>
    </w:p>
    <w:tbl>
      <w:tblPr>
        <w:tblStyle w:val="4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272"/>
        <w:gridCol w:w="1243"/>
        <w:gridCol w:w="1134"/>
        <w:gridCol w:w="3259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经费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项目申报单位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项目归口单位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山区稻虾综合种养技术研究与应用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广元市浩翔农业开发有限公司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四川农业大学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昭化区经济信息化和科技局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绿色食品安全生产标准化建设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广元市青川县山客山珍有限公司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青川县经济信息化和科技局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露地蔬菜保鲜关键技术的研究与运用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广元市兴康洪农业开发有限公司</w:t>
            </w:r>
          </w:p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广元市雯宇蔬菜专业合作社</w:t>
            </w:r>
          </w:p>
        </w:tc>
        <w:tc>
          <w:tcPr>
            <w:tcW w:w="2375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利州区经济信息化和科技局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汪家蓝莓种植技术标准及产业化示范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广元金桃源生态城有限公司</w:t>
            </w:r>
          </w:p>
        </w:tc>
        <w:tc>
          <w:tcPr>
            <w:tcW w:w="2375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朝天区教育和科技局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红心猕猴桃溃疡病防控科技示范园建设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广元市惠农生态猕猴桃产业技术研究院</w:t>
            </w:r>
          </w:p>
        </w:tc>
        <w:tc>
          <w:tcPr>
            <w:tcW w:w="2375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苍溪县教育和科技局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广元市环境雌激素（双酚类）污染状况、分布规律及居民暴露风险研究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325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广元市疾病预防控制中心</w:t>
            </w:r>
          </w:p>
        </w:tc>
        <w:tc>
          <w:tcPr>
            <w:tcW w:w="2375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食药用菌多糖提取技术研究与产业化应用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325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四川岚晟生物科技有限公司</w:t>
            </w:r>
          </w:p>
        </w:tc>
        <w:tc>
          <w:tcPr>
            <w:tcW w:w="2375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朝天区教育和科技局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272" w:type="dxa"/>
            <w:vAlign w:val="center"/>
          </w:tcPr>
          <w:p>
            <w:pPr>
              <w:jc w:val="left"/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废农膜高效环保再生改性技术的研制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重点研发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3259" w:type="dxa"/>
            <w:vAlign w:val="center"/>
          </w:tcPr>
          <w:p>
            <w:pPr>
              <w:jc w:val="left"/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广元市供联致顺再生资源有限公司</w:t>
            </w:r>
          </w:p>
        </w:tc>
        <w:tc>
          <w:tcPr>
            <w:tcW w:w="2375" w:type="dxa"/>
            <w:vAlign w:val="center"/>
          </w:tcPr>
          <w:p>
            <w:pPr>
              <w:jc w:val="left"/>
            </w:pPr>
            <w:r>
              <w:rPr>
                <w:rFonts w:cs="宋体" w:asciiTheme="minorEastAsia" w:hAnsiTheme="minorEastAsia"/>
                <w:kern w:val="0"/>
                <w:szCs w:val="21"/>
              </w:rPr>
              <w:t>利州区经济信息化和科技局</w:t>
            </w:r>
          </w:p>
        </w:tc>
      </w:tr>
    </w:tbl>
    <w:p/>
    <w:p>
      <w:pPr>
        <w:ind w:firstLine="1760" w:firstLineChars="40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2019年广元市第一批科技计划项目预算评审分组表</w:t>
      </w:r>
    </w:p>
    <w:p>
      <w:pPr>
        <w:jc w:val="center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（科技成果转移转化引导计划）</w:t>
      </w:r>
    </w:p>
    <w:p>
      <w:r>
        <w:rPr>
          <w:rFonts w:hint="eastAsia"/>
        </w:rPr>
        <w:t xml:space="preserve">        时间：2020年1月7日上午8：30-12：00                                  地点：市科技局二楼会议室</w:t>
      </w:r>
    </w:p>
    <w:tbl>
      <w:tblPr>
        <w:tblStyle w:val="3"/>
        <w:tblW w:w="146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1"/>
        <w:gridCol w:w="4683"/>
        <w:gridCol w:w="2268"/>
        <w:gridCol w:w="1134"/>
        <w:gridCol w:w="2976"/>
        <w:gridCol w:w="26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kern w:val="0"/>
                <w:szCs w:val="21"/>
              </w:rPr>
              <w:t>项目类</w:t>
            </w: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kern w:val="0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kern w:val="0"/>
                <w:szCs w:val="21"/>
              </w:rPr>
              <w:t>（万元）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kern w:val="0"/>
                <w:szCs w:val="21"/>
              </w:rPr>
              <w:t>项目申报单位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ascii="黑体" w:hAnsi="黑体" w:eastAsia="黑体" w:cs="宋体"/>
                <w:b/>
                <w:kern w:val="0"/>
                <w:szCs w:val="21"/>
              </w:rPr>
              <w:t>项目归口单位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科技成果转移转化引导计划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剑门关土鸡养殖技术研究与创新发展模式助推精准扶贫攻坚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科技扶贫专项（产业类）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四川翠云农业发展有限公司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南充职业技术学院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剑阁县经济信息化和科技局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红心猕猴桃白及立体栽培技术示范与推广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科技扶贫专项（产业类）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苍溪县绿尚品猕猴桃专业合作社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四川省自然资源科学研究院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苍溪县教育和科技局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稻田养虾生态特色水产示范基地建设项目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科技扶贫专项（产业类）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剑阁蓝园生态水产养殖专业合作社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宜宾职业技术学院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剑阁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县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</w:rPr>
              <w:t>经济信息化和科技局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旺苍县九龙镇金台村“中黄一号”扶贫示范基地建设（示范基地）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科技扶贫专项（产业类）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广元同圣黄茶产业有限公司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广元市农业科学研究院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旺苍县经济信息化和科技局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梨药套种技术集成与示范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科技扶贫专项（产业类）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四川俊明农业发展有限公司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苍溪县农村产业技术服务中心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苍溪县教育和科技局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widowControl/>
              <w:ind w:left="420" w:firstLine="0" w:firstLineChars="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4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一站式净水中央智能净水终端成果转化项目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科技成果转化示范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25</w:t>
            </w:r>
          </w:p>
        </w:tc>
        <w:tc>
          <w:tcPr>
            <w:tcW w:w="2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青川县科腾电子开发有限公司</w:t>
            </w:r>
          </w:p>
        </w:tc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青川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县教育和科技局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C0C"/>
    <w:multiLevelType w:val="multilevel"/>
    <w:tmpl w:val="19174C0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4E98"/>
    <w:rsid w:val="346F564C"/>
    <w:rsid w:val="7BC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2019-12-26T08:32:00Z</dcterms:created>
  <dc:creator>八戒你瘦了</dc:creator>
  <cp:lastModifiedBy>八戒你瘦了</cp:lastModifiedBy>
  <dcterms:modified xsi:type="dcterms:W3CDTF">2019-12-26T09:05:17Z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